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670"/>
        <w:gridCol w:w="1927"/>
        <w:gridCol w:w="2706"/>
        <w:gridCol w:w="2047"/>
      </w:tblGrid>
      <w:tr w:rsidR="00112010" w:rsidRPr="00A16C6F" w:rsidTr="00AE1031">
        <w:tc>
          <w:tcPr>
            <w:tcW w:w="2732" w:type="dxa"/>
            <w:vAlign w:val="center"/>
          </w:tcPr>
          <w:p w:rsidR="00112010" w:rsidRPr="00A16C6F" w:rsidRDefault="00112010" w:rsidP="00AE1031">
            <w:pPr>
              <w:jc w:val="center"/>
              <w:rPr>
                <w:b/>
              </w:rPr>
            </w:pPr>
            <w:r w:rsidRPr="00A16C6F">
              <w:rPr>
                <w:b/>
              </w:rPr>
              <w:t>Infographic Rubric</w:t>
            </w:r>
          </w:p>
        </w:tc>
        <w:tc>
          <w:tcPr>
            <w:tcW w:w="1927" w:type="dxa"/>
            <w:vAlign w:val="center"/>
          </w:tcPr>
          <w:p w:rsidR="00112010" w:rsidRDefault="00112010" w:rsidP="00AE1031">
            <w:pPr>
              <w:jc w:val="center"/>
              <w:rPr>
                <w:b/>
              </w:rPr>
            </w:pPr>
            <w:r w:rsidRPr="00A16C6F">
              <w:rPr>
                <w:b/>
              </w:rPr>
              <w:t>Performance level 3</w:t>
            </w:r>
          </w:p>
          <w:p w:rsidR="001954FE" w:rsidRPr="00A16C6F" w:rsidRDefault="00FC21DA" w:rsidP="00AE10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954FE">
              <w:rPr>
                <w:b/>
              </w:rPr>
              <w:t xml:space="preserve"> pts each</w:t>
            </w:r>
          </w:p>
        </w:tc>
        <w:tc>
          <w:tcPr>
            <w:tcW w:w="2848" w:type="dxa"/>
            <w:vAlign w:val="center"/>
          </w:tcPr>
          <w:p w:rsidR="00112010" w:rsidRDefault="00112010" w:rsidP="00AE1031">
            <w:pPr>
              <w:jc w:val="center"/>
              <w:rPr>
                <w:b/>
              </w:rPr>
            </w:pPr>
            <w:r w:rsidRPr="00A16C6F">
              <w:rPr>
                <w:b/>
              </w:rPr>
              <w:t>Performance level 2</w:t>
            </w:r>
          </w:p>
          <w:p w:rsidR="001954FE" w:rsidRPr="00A16C6F" w:rsidRDefault="00FC21DA" w:rsidP="00AE10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954FE">
              <w:rPr>
                <w:b/>
              </w:rPr>
              <w:t xml:space="preserve"> pts each</w:t>
            </w:r>
          </w:p>
        </w:tc>
        <w:tc>
          <w:tcPr>
            <w:tcW w:w="2069" w:type="dxa"/>
            <w:vAlign w:val="center"/>
          </w:tcPr>
          <w:p w:rsidR="00112010" w:rsidRDefault="00112010" w:rsidP="00AE1031">
            <w:pPr>
              <w:jc w:val="center"/>
              <w:rPr>
                <w:b/>
              </w:rPr>
            </w:pPr>
            <w:r w:rsidRPr="00A16C6F">
              <w:rPr>
                <w:b/>
              </w:rPr>
              <w:t>Performance level 1</w:t>
            </w:r>
          </w:p>
          <w:p w:rsidR="001954FE" w:rsidRPr="00A16C6F" w:rsidRDefault="00FC21DA" w:rsidP="00AE10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954FE">
              <w:rPr>
                <w:b/>
              </w:rPr>
              <w:t xml:space="preserve"> pts each</w:t>
            </w:r>
          </w:p>
        </w:tc>
      </w:tr>
      <w:tr w:rsidR="00112010" w:rsidTr="00AE1031">
        <w:tc>
          <w:tcPr>
            <w:tcW w:w="2732" w:type="dxa"/>
          </w:tcPr>
          <w:p w:rsidR="00112010" w:rsidRPr="00112010" w:rsidRDefault="00112010" w:rsidP="00AE1031">
            <w:pPr>
              <w:jc w:val="center"/>
              <w:rPr>
                <w:b/>
                <w:sz w:val="28"/>
                <w:szCs w:val="28"/>
              </w:rPr>
            </w:pPr>
            <w:r w:rsidRPr="00112010">
              <w:rPr>
                <w:rFonts w:ascii="BookmanOldStyle-Bold" w:hAnsi="BookmanOldStyle-Bold" w:cs="BookmanOldStyle-Bold"/>
                <w:b/>
                <w:sz w:val="28"/>
                <w:szCs w:val="28"/>
              </w:rPr>
              <w:t>Define a topic</w:t>
            </w:r>
          </w:p>
        </w:tc>
        <w:tc>
          <w:tcPr>
            <w:tcW w:w="1927" w:type="dxa"/>
          </w:tcPr>
          <w:p w:rsidR="00112010" w:rsidRDefault="00AE1031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The homeroom group</w:t>
            </w:r>
            <w:r w:rsidR="00112010">
              <w:rPr>
                <w:rFonts w:ascii="BookmanOldStyle" w:hAnsi="BookmanOldStyle" w:cs="BookmanOldStyle"/>
                <w:sz w:val="18"/>
                <w:szCs w:val="18"/>
              </w:rPr>
              <w:t>: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 w:rsidR="00AE1031">
              <w:rPr>
                <w:rFonts w:ascii="BookmanOldStyle" w:hAnsi="BookmanOldStyle" w:cs="BookmanOldStyle"/>
                <w:sz w:val="18"/>
                <w:szCs w:val="18"/>
              </w:rPr>
              <w:t>Clearly identified a topic that addresses a concern at Franklin CUSD 1</w:t>
            </w:r>
          </w:p>
          <w:p w:rsidR="001954FE" w:rsidRDefault="001954FE" w:rsidP="00AE1031"/>
        </w:tc>
        <w:tc>
          <w:tcPr>
            <w:tcW w:w="2848" w:type="dxa"/>
          </w:tcPr>
          <w:p w:rsidR="00112010" w:rsidRDefault="00AE1031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The homeroom group</w:t>
            </w:r>
            <w:r w:rsidR="00112010">
              <w:rPr>
                <w:rFonts w:ascii="BookmanOldStyle" w:hAnsi="BookmanOldStyle" w:cs="BookmanOldStyle"/>
                <w:sz w:val="18"/>
                <w:szCs w:val="18"/>
              </w:rPr>
              <w:t>: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BookmanOldStyle" w:hAnsi="BookmanOldStyle" w:cs="BookmanOldStyle"/>
                <w:sz w:val="18"/>
                <w:szCs w:val="18"/>
              </w:rPr>
              <w:t>Defines t</w:t>
            </w:r>
            <w:r w:rsidR="00AE1031">
              <w:rPr>
                <w:rFonts w:ascii="BookmanOldStyle" w:hAnsi="BookmanOldStyle" w:cs="BookmanOldStyle"/>
                <w:sz w:val="18"/>
                <w:szCs w:val="18"/>
              </w:rPr>
              <w:t xml:space="preserve">he </w:t>
            </w:r>
            <w:r>
              <w:rPr>
                <w:rFonts w:ascii="BookmanOldStyle" w:hAnsi="BookmanOldStyle" w:cs="BookmanOldStyle"/>
                <w:sz w:val="18"/>
                <w:szCs w:val="18"/>
              </w:rPr>
              <w:t xml:space="preserve"> topic, but the</w:t>
            </w:r>
          </w:p>
          <w:p w:rsidR="00112010" w:rsidRDefault="00AE1031" w:rsidP="00AE1031">
            <w:pPr>
              <w:autoSpaceDE w:val="0"/>
              <w:autoSpaceDN w:val="0"/>
              <w:adjustRightInd w:val="0"/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It is not a valid concern at Franklin CUSD 1</w:t>
            </w:r>
          </w:p>
        </w:tc>
        <w:tc>
          <w:tcPr>
            <w:tcW w:w="2069" w:type="dxa"/>
          </w:tcPr>
          <w:p w:rsidR="00112010" w:rsidRDefault="00AE1031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The homeroom group</w:t>
            </w:r>
            <w:r w:rsidR="00112010">
              <w:rPr>
                <w:rFonts w:ascii="BookmanOldStyle" w:hAnsi="BookmanOldStyle" w:cs="BookmanOldStyle"/>
                <w:sz w:val="18"/>
                <w:szCs w:val="18"/>
              </w:rPr>
              <w:t>: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 w:rsidR="00AE1031">
              <w:rPr>
                <w:rFonts w:ascii="BookmanOldStyle" w:hAnsi="BookmanOldStyle" w:cs="BookmanOldStyle"/>
                <w:sz w:val="18"/>
                <w:szCs w:val="18"/>
              </w:rPr>
              <w:t>Does not define a clear</w:t>
            </w:r>
          </w:p>
          <w:p w:rsidR="00112010" w:rsidRDefault="00112010" w:rsidP="00AE1031">
            <w:r>
              <w:rPr>
                <w:rFonts w:ascii="BookmanOldStyle" w:hAnsi="BookmanOldStyle" w:cs="BookmanOldStyle"/>
                <w:sz w:val="18"/>
                <w:szCs w:val="18"/>
              </w:rPr>
              <w:t>topic</w:t>
            </w:r>
          </w:p>
        </w:tc>
      </w:tr>
      <w:tr w:rsidR="00112010" w:rsidTr="00AE1031">
        <w:tc>
          <w:tcPr>
            <w:tcW w:w="2732" w:type="dxa"/>
          </w:tcPr>
          <w:p w:rsidR="00112010" w:rsidRPr="00112010" w:rsidRDefault="00112010" w:rsidP="00AE103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</w:pPr>
            <w:r w:rsidRPr="00112010"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  <w:t>Determine</w:t>
            </w:r>
          </w:p>
          <w:p w:rsidR="00112010" w:rsidRPr="00112010" w:rsidRDefault="00112010" w:rsidP="00AE103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</w:pPr>
            <w:r w:rsidRPr="00112010"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  <w:t>type of</w:t>
            </w:r>
          </w:p>
          <w:p w:rsidR="00112010" w:rsidRPr="00112010" w:rsidRDefault="00112010" w:rsidP="00AE103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</w:pPr>
            <w:r w:rsidRPr="00112010"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  <w:t>information</w:t>
            </w:r>
          </w:p>
          <w:p w:rsidR="00112010" w:rsidRPr="00112010" w:rsidRDefault="00112010" w:rsidP="00AE103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12010"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  <w:t>needed</w:t>
            </w:r>
          </w:p>
        </w:tc>
        <w:tc>
          <w:tcPr>
            <w:tcW w:w="1927" w:type="dxa"/>
          </w:tcPr>
          <w:p w:rsidR="00112010" w:rsidRDefault="00AE1031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The homeroom group</w:t>
            </w:r>
            <w:r w:rsidR="00112010">
              <w:rPr>
                <w:rFonts w:ascii="BookmanOldStyle" w:hAnsi="BookmanOldStyle" w:cs="BookmanOldStyle"/>
                <w:sz w:val="18"/>
                <w:szCs w:val="18"/>
              </w:rPr>
              <w:t>: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BookmanOldStyle" w:hAnsi="BookmanOldStyle" w:cs="BookmanOldStyle"/>
                <w:sz w:val="18"/>
                <w:szCs w:val="18"/>
              </w:rPr>
              <w:t>Identifies types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of information that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relate to the scope</w:t>
            </w:r>
          </w:p>
          <w:p w:rsidR="00112010" w:rsidRDefault="00112010" w:rsidP="00AE1031">
            <w:r>
              <w:rPr>
                <w:rFonts w:ascii="BookmanOldStyle" w:hAnsi="BookmanOldStyle" w:cs="BookmanOldStyle"/>
                <w:sz w:val="18"/>
                <w:szCs w:val="18"/>
              </w:rPr>
              <w:t>of the topic.</w:t>
            </w:r>
          </w:p>
        </w:tc>
        <w:tc>
          <w:tcPr>
            <w:tcW w:w="2848" w:type="dxa"/>
          </w:tcPr>
          <w:p w:rsidR="00112010" w:rsidRDefault="00AE1031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The homeroom group</w:t>
            </w:r>
            <w:r w:rsidR="00112010">
              <w:rPr>
                <w:rFonts w:ascii="BookmanOldStyle" w:hAnsi="BookmanOldStyle" w:cs="BookmanOldStyle"/>
                <w:sz w:val="18"/>
                <w:szCs w:val="18"/>
              </w:rPr>
              <w:t>: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BookmanOldStyle" w:hAnsi="BookmanOldStyle" w:cs="BookmanOldStyle"/>
                <w:sz w:val="18"/>
                <w:szCs w:val="18"/>
              </w:rPr>
              <w:t>Identifies types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of information that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partially relate to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the scope of the</w:t>
            </w:r>
          </w:p>
          <w:p w:rsidR="00112010" w:rsidRDefault="00112010" w:rsidP="00AE1031">
            <w:r>
              <w:rPr>
                <w:rFonts w:ascii="BookmanOldStyle" w:hAnsi="BookmanOldStyle" w:cs="BookmanOldStyle"/>
                <w:sz w:val="18"/>
                <w:szCs w:val="18"/>
              </w:rPr>
              <w:t>topic.</w:t>
            </w:r>
          </w:p>
        </w:tc>
        <w:tc>
          <w:tcPr>
            <w:tcW w:w="2069" w:type="dxa"/>
          </w:tcPr>
          <w:p w:rsidR="00112010" w:rsidRDefault="00AE1031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The homeroom group</w:t>
            </w:r>
            <w:r w:rsidR="00112010">
              <w:rPr>
                <w:rFonts w:ascii="BookmanOldStyle" w:hAnsi="BookmanOldStyle" w:cs="BookmanOldStyle"/>
                <w:sz w:val="18"/>
                <w:szCs w:val="18"/>
              </w:rPr>
              <w:t>: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BookmanOldStyle" w:hAnsi="BookmanOldStyle" w:cs="BookmanOldStyle"/>
                <w:sz w:val="18"/>
                <w:szCs w:val="18"/>
              </w:rPr>
              <w:t>Does not identify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types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of information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that relate to the</w:t>
            </w:r>
          </w:p>
          <w:p w:rsidR="00112010" w:rsidRDefault="00112010" w:rsidP="00AE1031">
            <w:r>
              <w:rPr>
                <w:rFonts w:ascii="BookmanOldStyle" w:hAnsi="BookmanOldStyle" w:cs="BookmanOldStyle"/>
                <w:sz w:val="18"/>
                <w:szCs w:val="18"/>
              </w:rPr>
              <w:t>scope of the topic.</w:t>
            </w:r>
          </w:p>
        </w:tc>
      </w:tr>
      <w:tr w:rsidR="00112010" w:rsidTr="00AE1031">
        <w:tc>
          <w:tcPr>
            <w:tcW w:w="2732" w:type="dxa"/>
            <w:vAlign w:val="center"/>
          </w:tcPr>
          <w:p w:rsidR="00112010" w:rsidRPr="00A16C6F" w:rsidRDefault="00112010" w:rsidP="00AE103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16C6F">
              <w:rPr>
                <w:rFonts w:ascii="Bookman Old Style" w:hAnsi="Bookman Old Style" w:cs="Arial"/>
                <w:b/>
                <w:sz w:val="28"/>
                <w:szCs w:val="28"/>
              </w:rPr>
              <w:t>Content - Accuracy</w:t>
            </w:r>
          </w:p>
        </w:tc>
        <w:tc>
          <w:tcPr>
            <w:tcW w:w="1927" w:type="dxa"/>
          </w:tcPr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 least 4 accurate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12010">
              <w:rPr>
                <w:rFonts w:ascii="Arial" w:hAnsi="Arial" w:cs="Arial"/>
                <w:b/>
                <w:sz w:val="24"/>
                <w:szCs w:val="24"/>
              </w:rPr>
              <w:t>facts</w:t>
            </w:r>
            <w:r>
              <w:rPr>
                <w:rFonts w:ascii="Arial" w:hAnsi="Arial" w:cs="Arial"/>
                <w:sz w:val="19"/>
                <w:szCs w:val="19"/>
              </w:rPr>
              <w:t xml:space="preserve"> are displayed for each comparison/contrast</w:t>
            </w:r>
          </w:p>
          <w:p w:rsidR="00112010" w:rsidRDefault="00112010" w:rsidP="00AE1031">
            <w:r>
              <w:rPr>
                <w:rFonts w:ascii="Arial" w:hAnsi="Arial" w:cs="Arial"/>
                <w:sz w:val="19"/>
                <w:szCs w:val="19"/>
              </w:rPr>
              <w:t>or 8 for a single subject.</w:t>
            </w:r>
          </w:p>
        </w:tc>
        <w:tc>
          <w:tcPr>
            <w:tcW w:w="2848" w:type="dxa"/>
          </w:tcPr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 least 3 accurate</w:t>
            </w:r>
          </w:p>
          <w:p w:rsidR="00112010" w:rsidRDefault="00112010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12010">
              <w:rPr>
                <w:rFonts w:ascii="Arial" w:hAnsi="Arial" w:cs="Arial"/>
                <w:b/>
                <w:sz w:val="24"/>
                <w:szCs w:val="24"/>
              </w:rPr>
              <w:t>facts</w:t>
            </w:r>
            <w:r>
              <w:rPr>
                <w:rFonts w:ascii="Arial" w:hAnsi="Arial" w:cs="Arial"/>
                <w:sz w:val="19"/>
                <w:szCs w:val="19"/>
              </w:rPr>
              <w:t xml:space="preserve"> are displayed for each comparison/contrast</w:t>
            </w:r>
          </w:p>
          <w:p w:rsidR="00112010" w:rsidRDefault="00112010" w:rsidP="00AE1031">
            <w:r>
              <w:rPr>
                <w:rFonts w:ascii="Arial" w:hAnsi="Arial" w:cs="Arial"/>
                <w:sz w:val="19"/>
                <w:szCs w:val="19"/>
              </w:rPr>
              <w:t>or 6 for a single subject.</w:t>
            </w:r>
          </w:p>
        </w:tc>
        <w:tc>
          <w:tcPr>
            <w:tcW w:w="2069" w:type="dxa"/>
          </w:tcPr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 least 2 accurate</w:t>
            </w:r>
          </w:p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12010">
              <w:rPr>
                <w:rFonts w:ascii="Arial" w:hAnsi="Arial" w:cs="Arial"/>
                <w:b/>
                <w:sz w:val="24"/>
                <w:szCs w:val="24"/>
              </w:rPr>
              <w:t>facts</w:t>
            </w:r>
            <w:r>
              <w:rPr>
                <w:rFonts w:ascii="Arial" w:hAnsi="Arial" w:cs="Arial"/>
                <w:sz w:val="19"/>
                <w:szCs w:val="19"/>
              </w:rPr>
              <w:t xml:space="preserve"> are displayed for each comparison/contrast</w:t>
            </w:r>
          </w:p>
          <w:p w:rsidR="00112010" w:rsidRDefault="00A16C6F" w:rsidP="00AE1031">
            <w:r>
              <w:rPr>
                <w:rFonts w:ascii="Arial" w:hAnsi="Arial" w:cs="Arial"/>
                <w:sz w:val="19"/>
                <w:szCs w:val="19"/>
              </w:rPr>
              <w:t>or 4 for a single subject.</w:t>
            </w:r>
          </w:p>
        </w:tc>
      </w:tr>
      <w:tr w:rsidR="00112010" w:rsidTr="00AE1031">
        <w:tc>
          <w:tcPr>
            <w:tcW w:w="2732" w:type="dxa"/>
            <w:vAlign w:val="center"/>
          </w:tcPr>
          <w:p w:rsidR="00112010" w:rsidRPr="00A16C6F" w:rsidRDefault="00A16C6F" w:rsidP="00AE103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</w:t>
            </w:r>
            <w:r w:rsidRPr="00A16C6F">
              <w:rPr>
                <w:rFonts w:ascii="Bookman Old Style" w:hAnsi="Bookman Old Style"/>
                <w:b/>
                <w:sz w:val="28"/>
                <w:szCs w:val="28"/>
              </w:rPr>
              <w:t>esources citied</w:t>
            </w:r>
          </w:p>
        </w:tc>
        <w:tc>
          <w:tcPr>
            <w:tcW w:w="1927" w:type="dxa"/>
          </w:tcPr>
          <w:p w:rsidR="00112010" w:rsidRPr="00A16C6F" w:rsidRDefault="00A16C6F" w:rsidP="00AE103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At least 3 sources are cited at the bottom of infographic. </w:t>
            </w:r>
          </w:p>
        </w:tc>
        <w:tc>
          <w:tcPr>
            <w:tcW w:w="2848" w:type="dxa"/>
          </w:tcPr>
          <w:p w:rsidR="00112010" w:rsidRDefault="00A16C6F" w:rsidP="00AE1031">
            <w:r>
              <w:rPr>
                <w:rFonts w:ascii="Arial" w:hAnsi="Arial" w:cs="Arial"/>
                <w:sz w:val="19"/>
                <w:szCs w:val="19"/>
              </w:rPr>
              <w:t>At least 2sources are cited at the bottom of infographic.</w:t>
            </w:r>
          </w:p>
        </w:tc>
        <w:tc>
          <w:tcPr>
            <w:tcW w:w="2069" w:type="dxa"/>
          </w:tcPr>
          <w:p w:rsidR="00112010" w:rsidRDefault="00A16C6F" w:rsidP="00AE1031">
            <w:r>
              <w:rPr>
                <w:rFonts w:ascii="Arial" w:hAnsi="Arial" w:cs="Arial"/>
                <w:sz w:val="19"/>
                <w:szCs w:val="19"/>
              </w:rPr>
              <w:t>At least 1 sources are cited at the bottom of infographic.</w:t>
            </w:r>
          </w:p>
        </w:tc>
      </w:tr>
      <w:tr w:rsidR="00112010" w:rsidTr="00AE1031">
        <w:tc>
          <w:tcPr>
            <w:tcW w:w="2732" w:type="dxa"/>
            <w:vAlign w:val="center"/>
          </w:tcPr>
          <w:p w:rsidR="00112010" w:rsidRPr="00A16C6F" w:rsidRDefault="00A16C6F" w:rsidP="00AE103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16C6F">
              <w:rPr>
                <w:rFonts w:ascii="Bookman Old Style" w:hAnsi="Bookman Old Style" w:cs="Arial"/>
                <w:b/>
                <w:sz w:val="28"/>
                <w:szCs w:val="28"/>
              </w:rPr>
              <w:t>Graphics - Relevance</w:t>
            </w:r>
          </w:p>
        </w:tc>
        <w:tc>
          <w:tcPr>
            <w:tcW w:w="1927" w:type="dxa"/>
          </w:tcPr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16C6F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19"/>
                <w:szCs w:val="19"/>
              </w:rPr>
              <w:t>graphics are</w:t>
            </w:r>
          </w:p>
          <w:p w:rsidR="00112010" w:rsidRDefault="00A16C6F" w:rsidP="00AE1031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9"/>
                <w:szCs w:val="19"/>
              </w:rPr>
              <w:t>related to the topic and match the facts and therefore make it easier to understand.</w:t>
            </w:r>
          </w:p>
        </w:tc>
        <w:tc>
          <w:tcPr>
            <w:tcW w:w="2848" w:type="dxa"/>
          </w:tcPr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Most</w:t>
            </w:r>
            <w:r w:rsidRPr="00A16C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graphics are</w:t>
            </w:r>
          </w:p>
          <w:p w:rsidR="00112010" w:rsidRDefault="00A16C6F" w:rsidP="00AE1031">
            <w:r>
              <w:rPr>
                <w:rFonts w:ascii="Arial" w:hAnsi="Arial" w:cs="Arial"/>
                <w:sz w:val="19"/>
                <w:szCs w:val="19"/>
              </w:rPr>
              <w:t>related to the topic and match the facts and therefore make it easier to understand.</w:t>
            </w:r>
          </w:p>
        </w:tc>
        <w:tc>
          <w:tcPr>
            <w:tcW w:w="2069" w:type="dxa"/>
          </w:tcPr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NONE </w:t>
            </w:r>
            <w:r>
              <w:rPr>
                <w:rFonts w:ascii="Arial" w:hAnsi="Arial" w:cs="Arial"/>
                <w:sz w:val="19"/>
                <w:szCs w:val="19"/>
              </w:rPr>
              <w:t>of the graphics are</w:t>
            </w:r>
          </w:p>
          <w:p w:rsidR="00112010" w:rsidRDefault="00A16C6F" w:rsidP="00AE1031">
            <w:r>
              <w:rPr>
                <w:rFonts w:ascii="Arial" w:hAnsi="Arial" w:cs="Arial"/>
                <w:sz w:val="19"/>
                <w:szCs w:val="19"/>
              </w:rPr>
              <w:t>related to the topic and match the facts and therefore make it easier to understand.</w:t>
            </w:r>
          </w:p>
        </w:tc>
      </w:tr>
      <w:tr w:rsidR="00112010" w:rsidTr="00AE1031">
        <w:tc>
          <w:tcPr>
            <w:tcW w:w="2732" w:type="dxa"/>
          </w:tcPr>
          <w:p w:rsidR="00112010" w:rsidRPr="00A16C6F" w:rsidRDefault="00A16C6F" w:rsidP="00AE103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16C6F">
              <w:rPr>
                <w:rFonts w:ascii="Bookman Old Style" w:hAnsi="Bookman Old Style" w:cs="Arial"/>
                <w:b/>
                <w:sz w:val="28"/>
                <w:szCs w:val="28"/>
              </w:rPr>
              <w:t>Attractiveness</w:t>
            </w:r>
          </w:p>
        </w:tc>
        <w:tc>
          <w:tcPr>
            <w:tcW w:w="1927" w:type="dxa"/>
          </w:tcPr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infographic is</w:t>
            </w:r>
          </w:p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exceptionally</w:t>
            </w:r>
          </w:p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attractive in terms of</w:t>
            </w:r>
          </w:p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design, layout, and</w:t>
            </w:r>
          </w:p>
          <w:p w:rsidR="00112010" w:rsidRDefault="00A16C6F" w:rsidP="00AE1031">
            <w:r>
              <w:rPr>
                <w:rFonts w:ascii="Arial" w:hAnsi="Arial" w:cs="Arial"/>
                <w:sz w:val="19"/>
                <w:szCs w:val="19"/>
              </w:rPr>
              <w:t>neatness.</w:t>
            </w:r>
          </w:p>
        </w:tc>
        <w:tc>
          <w:tcPr>
            <w:tcW w:w="2848" w:type="dxa"/>
          </w:tcPr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infographic is</w:t>
            </w:r>
          </w:p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attractive in terms of</w:t>
            </w:r>
          </w:p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design, layout and</w:t>
            </w:r>
          </w:p>
          <w:p w:rsidR="00112010" w:rsidRDefault="00A16C6F" w:rsidP="00AE1031">
            <w:r>
              <w:rPr>
                <w:rFonts w:ascii="Arial" w:hAnsi="Arial" w:cs="Arial"/>
                <w:sz w:val="19"/>
                <w:szCs w:val="19"/>
              </w:rPr>
              <w:t>neatness, but is a bit messy.</w:t>
            </w:r>
          </w:p>
        </w:tc>
        <w:tc>
          <w:tcPr>
            <w:tcW w:w="2069" w:type="dxa"/>
          </w:tcPr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infographic is</w:t>
            </w:r>
          </w:p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distractingly messy or</w:t>
            </w:r>
          </w:p>
          <w:p w:rsidR="00A16C6F" w:rsidRDefault="00A16C6F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very poorly designed.</w:t>
            </w:r>
          </w:p>
          <w:p w:rsidR="00112010" w:rsidRDefault="00A16C6F" w:rsidP="00AE1031">
            <w:r>
              <w:rPr>
                <w:rFonts w:ascii="Arial" w:hAnsi="Arial" w:cs="Arial"/>
                <w:sz w:val="19"/>
                <w:szCs w:val="19"/>
              </w:rPr>
              <w:t>It is not attractive.</w:t>
            </w:r>
          </w:p>
        </w:tc>
      </w:tr>
      <w:tr w:rsidR="001954FE" w:rsidTr="00AE1031">
        <w:tc>
          <w:tcPr>
            <w:tcW w:w="2732" w:type="dxa"/>
          </w:tcPr>
          <w:p w:rsidR="001954FE" w:rsidRPr="001954FE" w:rsidRDefault="001954FE" w:rsidP="00AE1031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954FE">
              <w:rPr>
                <w:rFonts w:ascii="Bookman Old Style" w:hAnsi="Bookman Old Style" w:cs="Arial"/>
                <w:b/>
                <w:sz w:val="28"/>
                <w:szCs w:val="28"/>
              </w:rPr>
              <w:t>Mechanics</w:t>
            </w:r>
          </w:p>
        </w:tc>
        <w:tc>
          <w:tcPr>
            <w:tcW w:w="1927" w:type="dxa"/>
          </w:tcPr>
          <w:p w:rsidR="001954FE" w:rsidRDefault="001954FE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Capitalization and</w:t>
            </w:r>
          </w:p>
          <w:p w:rsidR="001954FE" w:rsidRDefault="001954FE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punctuation are</w:t>
            </w:r>
          </w:p>
          <w:p w:rsidR="001954FE" w:rsidRDefault="001954FE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correct throughout the</w:t>
            </w:r>
          </w:p>
          <w:p w:rsidR="001954FE" w:rsidRDefault="001954FE" w:rsidP="00AE103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infographic.</w:t>
            </w:r>
          </w:p>
        </w:tc>
        <w:tc>
          <w:tcPr>
            <w:tcW w:w="2848" w:type="dxa"/>
          </w:tcPr>
          <w:p w:rsidR="001954FE" w:rsidRDefault="001954FE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There are 1-3 errors in</w:t>
            </w:r>
          </w:p>
          <w:p w:rsidR="001954FE" w:rsidRDefault="001954FE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capitalization or</w:t>
            </w:r>
          </w:p>
          <w:p w:rsidR="001954FE" w:rsidRDefault="001954FE" w:rsidP="00AE103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punctuation.</w:t>
            </w:r>
          </w:p>
        </w:tc>
        <w:tc>
          <w:tcPr>
            <w:tcW w:w="2069" w:type="dxa"/>
          </w:tcPr>
          <w:p w:rsidR="001954FE" w:rsidRDefault="001954FE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There are LOTS of  errors in</w:t>
            </w:r>
          </w:p>
          <w:p w:rsidR="001954FE" w:rsidRDefault="001954FE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capitalization or</w:t>
            </w:r>
          </w:p>
          <w:p w:rsidR="001954FE" w:rsidRDefault="001954FE" w:rsidP="00AE103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punctuation.</w:t>
            </w:r>
          </w:p>
        </w:tc>
      </w:tr>
      <w:tr w:rsidR="001954FE" w:rsidTr="00AE1031">
        <w:tc>
          <w:tcPr>
            <w:tcW w:w="2732" w:type="dxa"/>
          </w:tcPr>
          <w:p w:rsidR="001954FE" w:rsidRPr="001954FE" w:rsidRDefault="001954FE" w:rsidP="00AE1031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954FE">
              <w:rPr>
                <w:rFonts w:ascii="Bookman Old Style" w:hAnsi="Bookman Old Style" w:cs="Arial"/>
                <w:b/>
                <w:sz w:val="28"/>
                <w:szCs w:val="28"/>
              </w:rPr>
              <w:t>Grammar</w:t>
            </w:r>
          </w:p>
        </w:tc>
        <w:tc>
          <w:tcPr>
            <w:tcW w:w="1927" w:type="dxa"/>
          </w:tcPr>
          <w:p w:rsidR="001954FE" w:rsidRDefault="001954FE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There are no</w:t>
            </w:r>
          </w:p>
          <w:p w:rsidR="001954FE" w:rsidRDefault="001954FE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grammatical mistakes</w:t>
            </w:r>
          </w:p>
          <w:p w:rsidR="001954FE" w:rsidRDefault="001954FE" w:rsidP="00AE103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 the infographic.</w:t>
            </w:r>
          </w:p>
        </w:tc>
        <w:tc>
          <w:tcPr>
            <w:tcW w:w="2848" w:type="dxa"/>
          </w:tcPr>
          <w:p w:rsidR="001954FE" w:rsidRDefault="001954FE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There are </w:t>
            </w:r>
            <w:r w:rsidR="00FC21DA">
              <w:rPr>
                <w:rFonts w:ascii="Arial" w:hAnsi="Arial" w:cs="Arial"/>
                <w:sz w:val="19"/>
                <w:szCs w:val="19"/>
              </w:rPr>
              <w:t>1-3</w:t>
            </w:r>
          </w:p>
          <w:p w:rsidR="001954FE" w:rsidRDefault="001954FE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grammatical mistakes</w:t>
            </w:r>
          </w:p>
          <w:p w:rsidR="001954FE" w:rsidRDefault="001954FE" w:rsidP="00AE103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 the infographic.</w:t>
            </w:r>
          </w:p>
        </w:tc>
        <w:tc>
          <w:tcPr>
            <w:tcW w:w="2069" w:type="dxa"/>
          </w:tcPr>
          <w:p w:rsidR="001954FE" w:rsidRDefault="00FC21DA" w:rsidP="00AE103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There are lots of grammatical mistakes on the infographic.</w:t>
            </w:r>
          </w:p>
        </w:tc>
      </w:tr>
      <w:tr w:rsidR="00AE1031" w:rsidTr="00AE1031">
        <w:tc>
          <w:tcPr>
            <w:tcW w:w="2732" w:type="dxa"/>
          </w:tcPr>
          <w:p w:rsidR="00AE1031" w:rsidRDefault="00AE1031" w:rsidP="00AE1031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Group Participation</w:t>
            </w:r>
          </w:p>
          <w:p w:rsidR="00AE1031" w:rsidRPr="001954FE" w:rsidRDefault="00AE1031" w:rsidP="00AE1031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(Homeroom Teacher should rate this element)</w:t>
            </w:r>
            <w:bookmarkStart w:id="0" w:name="_GoBack"/>
            <w:bookmarkEnd w:id="0"/>
          </w:p>
        </w:tc>
        <w:tc>
          <w:tcPr>
            <w:tcW w:w="1927" w:type="dxa"/>
          </w:tcPr>
          <w:p w:rsidR="00AE1031" w:rsidRDefault="00AE1031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All students in the homeroom worked on the poster and research.</w:t>
            </w:r>
          </w:p>
        </w:tc>
        <w:tc>
          <w:tcPr>
            <w:tcW w:w="2848" w:type="dxa"/>
          </w:tcPr>
          <w:p w:rsidR="00AE1031" w:rsidRDefault="00AE1031" w:rsidP="00AE103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Most students in the homeroom worked on the poster and graphic.</w:t>
            </w:r>
          </w:p>
        </w:tc>
        <w:tc>
          <w:tcPr>
            <w:tcW w:w="2069" w:type="dxa"/>
          </w:tcPr>
          <w:p w:rsidR="00AE1031" w:rsidRDefault="00AE1031" w:rsidP="00AE103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Only a few students in the homeroom worked on the graphic</w:t>
            </w:r>
          </w:p>
        </w:tc>
      </w:tr>
    </w:tbl>
    <w:p w:rsidR="007A76FF" w:rsidRDefault="00AE1031" w:rsidP="00AE1031">
      <w:pPr>
        <w:jc w:val="center"/>
      </w:pPr>
      <w:r>
        <w:t>Homeroom Reading Infographic Poster Contest Rubric</w:t>
      </w:r>
    </w:p>
    <w:p w:rsidR="00AE1031" w:rsidRDefault="00AE1031" w:rsidP="00AE1031">
      <w:pPr>
        <w:jc w:val="center"/>
      </w:pPr>
      <w:r>
        <w:t>Name of Homeroom____________________________</w:t>
      </w:r>
    </w:p>
    <w:sectPr w:rsidR="00AE1031" w:rsidSect="00AE10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71" w:rsidRDefault="00F51E71" w:rsidP="00112010">
      <w:r>
        <w:separator/>
      </w:r>
    </w:p>
  </w:endnote>
  <w:endnote w:type="continuationSeparator" w:id="0">
    <w:p w:rsidR="00F51E71" w:rsidRDefault="00F51E71" w:rsidP="0011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">
    <w:altName w:val="Mistral"/>
    <w:charset w:val="00"/>
    <w:family w:val="script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71" w:rsidRDefault="00F51E71" w:rsidP="00112010">
      <w:r>
        <w:separator/>
      </w:r>
    </w:p>
  </w:footnote>
  <w:footnote w:type="continuationSeparator" w:id="0">
    <w:p w:rsidR="00F51E71" w:rsidRDefault="00F51E71" w:rsidP="0011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0"/>
    <w:rsid w:val="0001617F"/>
    <w:rsid w:val="0003618C"/>
    <w:rsid w:val="000B65BE"/>
    <w:rsid w:val="00112010"/>
    <w:rsid w:val="001464E2"/>
    <w:rsid w:val="001954FE"/>
    <w:rsid w:val="00375A42"/>
    <w:rsid w:val="003E5C36"/>
    <w:rsid w:val="004952AC"/>
    <w:rsid w:val="00583C7F"/>
    <w:rsid w:val="007A4392"/>
    <w:rsid w:val="007A76FF"/>
    <w:rsid w:val="007E43EB"/>
    <w:rsid w:val="0089655A"/>
    <w:rsid w:val="008B0A7A"/>
    <w:rsid w:val="00964AA5"/>
    <w:rsid w:val="009B1B1D"/>
    <w:rsid w:val="00A16C6F"/>
    <w:rsid w:val="00AE1031"/>
    <w:rsid w:val="00B507DF"/>
    <w:rsid w:val="00CA224B"/>
    <w:rsid w:val="00D35504"/>
    <w:rsid w:val="00F35D50"/>
    <w:rsid w:val="00F51E71"/>
    <w:rsid w:val="00FA4DEC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2E82D-DEF8-4195-8077-F22AF413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cript" w:eastAsiaTheme="minorHAnsi" w:hAnsi="Script" w:cs="Times"/>
        <w:color w:val="000000"/>
        <w:sz w:val="32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010"/>
  </w:style>
  <w:style w:type="paragraph" w:styleId="Footer">
    <w:name w:val="footer"/>
    <w:basedOn w:val="Normal"/>
    <w:link w:val="FooterChar"/>
    <w:uiPriority w:val="99"/>
    <w:semiHidden/>
    <w:unhideWhenUsed/>
    <w:rsid w:val="00112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010"/>
  </w:style>
  <w:style w:type="paragraph" w:styleId="BalloonText">
    <w:name w:val="Balloon Text"/>
    <w:basedOn w:val="Normal"/>
    <w:link w:val="BalloonTextChar"/>
    <w:uiPriority w:val="99"/>
    <w:semiHidden/>
    <w:unhideWhenUsed/>
    <w:rsid w:val="0011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Katie-Mae</dc:creator>
  <cp:lastModifiedBy>Diana Bassi</cp:lastModifiedBy>
  <cp:revision>2</cp:revision>
  <dcterms:created xsi:type="dcterms:W3CDTF">2015-06-10T12:42:00Z</dcterms:created>
  <dcterms:modified xsi:type="dcterms:W3CDTF">2015-06-10T12:42:00Z</dcterms:modified>
</cp:coreProperties>
</file>